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4559" w14:textId="6E90DF7A" w:rsidR="00850060" w:rsidRPr="00185194" w:rsidRDefault="00850060" w:rsidP="00850060">
      <w:pPr>
        <w:spacing w:line="240" w:lineRule="auto"/>
        <w:rPr>
          <w:rFonts w:ascii="Calibri" w:hAnsi="Calibri" w:cs="Calibri"/>
        </w:rPr>
      </w:pPr>
      <w:bookmarkStart w:id="0" w:name="_GoBack"/>
      <w:bookmarkEnd w:id="0"/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eastAsia="Times New Roman" w:hAnsiTheme="majorHAnsi" w:cstheme="majorHAnsi"/>
          <w:b/>
          <w:iCs/>
          <w:lang w:eastAsia="ar-SA"/>
        </w:rPr>
        <w:t>2</w:t>
      </w: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>.</w:t>
      </w:r>
      <w:r>
        <w:rPr>
          <w:rFonts w:asciiTheme="majorHAnsi" w:eastAsia="Times New Roman" w:hAnsiTheme="majorHAnsi" w:cstheme="majorHAnsi"/>
          <w:b/>
          <w:iCs/>
          <w:lang w:eastAsia="ar-SA"/>
        </w:rPr>
        <w:t>B</w:t>
      </w:r>
    </w:p>
    <w:p w14:paraId="3E234106" w14:textId="77777777" w:rsidR="00850060" w:rsidRPr="00E6754D" w:rsidRDefault="00850060" w:rsidP="00850060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698246EA" w14:textId="65E3B57A" w:rsidR="00850060" w:rsidRPr="00137E53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PARTNERA U PROJEKTU</w:t>
      </w:r>
    </w:p>
    <w:p w14:paraId="45E760A4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5873410E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14:paraId="589388E1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Mjere 1.2 Jačanje teritorijalne kohezije diversificiranog plavog gospodarstva</w:t>
      </w:r>
    </w:p>
    <w:p w14:paraId="2EF714ED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7EAA53B" w14:textId="77777777" w:rsidR="00850060" w:rsidRPr="00B00AE5" w:rsidRDefault="00850060" w:rsidP="00850060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1"/>
    </w:p>
    <w:p w14:paraId="5FD1C02B" w14:textId="77777777" w:rsidR="00850060" w:rsidRPr="00E6754D" w:rsidRDefault="00850060" w:rsidP="00850060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0CC61581" w14:textId="77777777" w:rsidR="00850060" w:rsidRPr="004767D3" w:rsidRDefault="00850060" w:rsidP="0085006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01/25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Pr="004767D3">
        <w:rPr>
          <w:rFonts w:asciiTheme="majorHAnsi" w:hAnsiTheme="majorHAnsi" w:cstheme="majorHAnsi"/>
          <w:b/>
          <w:sz w:val="24"/>
          <w:szCs w:val="24"/>
        </w:rPr>
        <w:t>1-2</w:t>
      </w:r>
    </w:p>
    <w:p w14:paraId="4683FFB7" w14:textId="77777777" w:rsidR="00464256" w:rsidRPr="004B4128" w:rsidRDefault="00464256" w:rsidP="00464256">
      <w:pPr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445" w:type="dxa"/>
        <w:tblInd w:w="-527" w:type="dxa"/>
        <w:tblLook w:val="04A0" w:firstRow="1" w:lastRow="0" w:firstColumn="1" w:lastColumn="0" w:noHBand="0" w:noVBand="1"/>
      </w:tblPr>
      <w:tblGrid>
        <w:gridCol w:w="2932"/>
        <w:gridCol w:w="5245"/>
        <w:gridCol w:w="2268"/>
      </w:tblGrid>
      <w:tr w:rsidR="00464256" w:rsidRPr="004B4128" w14:paraId="1897701F" w14:textId="77777777" w:rsidTr="00850060">
        <w:tc>
          <w:tcPr>
            <w:tcW w:w="10445" w:type="dxa"/>
            <w:gridSpan w:val="3"/>
            <w:shd w:val="clear" w:color="auto" w:fill="2F5496"/>
            <w:vAlign w:val="center"/>
          </w:tcPr>
          <w:p w14:paraId="50F5F755" w14:textId="15C2A643" w:rsidR="00464256" w:rsidRPr="00850060" w:rsidRDefault="00464256" w:rsidP="00C60D03">
            <w:pPr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IZJAV</w:t>
            </w:r>
            <w:r w:rsidR="0043264C"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A</w:t>
            </w: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 xml:space="preserve"> PARNTERA U PROJEKTU </w:t>
            </w:r>
          </w:p>
          <w:p w14:paraId="071E4848" w14:textId="77777777" w:rsidR="00464256" w:rsidRPr="00850060" w:rsidRDefault="00464256" w:rsidP="00C60D03">
            <w:pPr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850060">
              <w:rPr>
                <w:rFonts w:cs="Calibri"/>
                <w:b/>
                <w:bCs/>
                <w:color w:val="FFFFFF" w:themeColor="background1"/>
                <w:lang w:eastAsia="hr-HR"/>
              </w:rPr>
              <w:t>Pojašnjenje</w:t>
            </w:r>
          </w:p>
          <w:p w14:paraId="2FC7A1D0" w14:textId="75413890" w:rsidR="00464256" w:rsidRPr="00850060" w:rsidRDefault="00464256" w:rsidP="00464256">
            <w:pPr>
              <w:rPr>
                <w:rFonts w:asciiTheme="majorHAnsi" w:hAnsiTheme="majorHAnsi" w:cstheme="majorHAnsi"/>
                <w:i/>
                <w:iCs/>
                <w:color w:val="FFFFFF" w:themeColor="background1"/>
                <w:sz w:val="24"/>
                <w:szCs w:val="24"/>
                <w:lang w:eastAsia="hr-HR"/>
              </w:rPr>
            </w:pP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Obrazac 2.B Izjave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partnera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 u projektu, preuzima i  popunjava u elektroničkom obliku  svaki pojedini projektni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partner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. 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br/>
              <w:t xml:space="preserve">Ispisani obrazac potpisuje odgovorna osoba/osoba ovlaštena za zastupanje partnera u projektu te </w:t>
            </w:r>
            <w:r w:rsidR="0043264C"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>original</w:t>
            </w:r>
            <w:r w:rsidRPr="00850060">
              <w:rPr>
                <w:rFonts w:cs="Calibri"/>
                <w:i/>
                <w:iCs/>
                <w:color w:val="FFFFFF" w:themeColor="background1"/>
                <w:lang w:eastAsia="hr-HR"/>
              </w:rPr>
              <w:t xml:space="preserve"> u tiskanom obliku dostavlja  Nositelju projekta koji isti dostavlja prilikom prijave projekta kao  sastavni dio  prijavne dokumentacije.</w:t>
            </w:r>
            <w:r w:rsidRPr="00850060">
              <w:rPr>
                <w:rFonts w:asciiTheme="majorHAnsi" w:hAnsiTheme="majorHAnsi" w:cstheme="majorHAnsi"/>
                <w:i/>
                <w:iCs/>
                <w:color w:val="FFFFFF" w:themeColor="background1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64256" w:rsidRPr="004B4128" w14:paraId="592BCE23" w14:textId="77777777" w:rsidTr="00850060">
        <w:tc>
          <w:tcPr>
            <w:tcW w:w="2932" w:type="dxa"/>
            <w:shd w:val="clear" w:color="auto" w:fill="9CC2E5"/>
            <w:vAlign w:val="center"/>
          </w:tcPr>
          <w:p w14:paraId="04B51AA6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 xml:space="preserve">NAZIV PROJEKTA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2CC0D6D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304E4E9E" w14:textId="77777777" w:rsidTr="00850060">
        <w:tc>
          <w:tcPr>
            <w:tcW w:w="2932" w:type="dxa"/>
            <w:shd w:val="clear" w:color="auto" w:fill="9CC2E5"/>
            <w:vAlign w:val="center"/>
          </w:tcPr>
          <w:p w14:paraId="008FEFC2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>NAZIV PROJEKTNOG PARTNERA KOJI OVJERAVA IZJAVU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2CED8D31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6DECC338" w14:textId="77777777" w:rsidTr="00850060">
        <w:tc>
          <w:tcPr>
            <w:tcW w:w="2932" w:type="dxa"/>
            <w:shd w:val="clear" w:color="auto" w:fill="9CC2E5"/>
            <w:vAlign w:val="center"/>
          </w:tcPr>
          <w:p w14:paraId="472AE31F" w14:textId="77777777" w:rsidR="00464256" w:rsidRPr="0043264C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 xml:space="preserve">IME I PREZIME OSOBE OVLAŠTNE/OPUNOMOĆENE ZA ZASTUPANJE PARTNERA U PROJEKTU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357E4AE" w14:textId="77777777" w:rsidR="00464256" w:rsidRPr="0043264C" w:rsidRDefault="00464256" w:rsidP="00C60D03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464256" w:rsidRPr="004B4128" w14:paraId="36EBB7FC" w14:textId="77777777" w:rsidTr="00850060">
        <w:tc>
          <w:tcPr>
            <w:tcW w:w="10445" w:type="dxa"/>
            <w:gridSpan w:val="3"/>
            <w:shd w:val="clear" w:color="auto" w:fill="9CC2E5"/>
            <w:vAlign w:val="center"/>
          </w:tcPr>
          <w:p w14:paraId="2F0A3DA5" w14:textId="73216519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lang w:eastAsia="hr-HR"/>
              </w:rPr>
            </w:pPr>
            <w:r w:rsidRPr="0043264C">
              <w:rPr>
                <w:rFonts w:cs="Calibri"/>
                <w:lang w:eastAsia="hr-HR"/>
              </w:rPr>
              <w:t>J</w:t>
            </w:r>
            <w:r w:rsidR="00850060">
              <w:rPr>
                <w:rFonts w:cs="Calibri"/>
                <w:lang w:eastAsia="hr-HR"/>
              </w:rPr>
              <w:t>A DOLJE POTPISANI U SVOJSTVU OSOBE OVLAŠTENE ZA ZASTUPANJEPARTNERA U PROJEKTU POD MATERIJALNOM I KRIVIČNOM ODGOVORNOŠĆU IZJAVLJUJEM</w:t>
            </w:r>
          </w:p>
        </w:tc>
      </w:tr>
      <w:tr w:rsidR="00464256" w:rsidRPr="004B4128" w14:paraId="3A081E8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BFE1E9C" w14:textId="57015710" w:rsidR="00464256" w:rsidRPr="0043264C" w:rsidRDefault="00464256" w:rsidP="00C60D03">
            <w:pPr>
              <w:spacing w:before="120" w:after="120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sam upoznat sa Lokalnom razvojnom strategijom u ribarstvu FLAG-a Dunav Sava za programsko razdoblje 2021.-2027. ,  cjelokupnim sadržajem  FLAG Natječaja i natječajne dokumentacije u okviru Prioritetne mjere 1.2. iz Lokalne razvojne strategije u ribarstvu FLAG-a Dunav Sava za programsko razdoblje 2021.-2027., sadržajem  Pravilnika o Provedbi Mjere III.3 »Provedba i upravljanje LRSR -provedba LRSR</w:t>
            </w:r>
            <w:r w:rsidR="006B0E52">
              <w:rPr>
                <w:rFonts w:cs="Calibri"/>
                <w:sz w:val="18"/>
                <w:szCs w:val="18"/>
                <w:lang w:eastAsia="hr-HR"/>
              </w:rPr>
              <w:t xml:space="preserve"> (NN 103/2024, u daljnjem tekstu: Pravilnik o provedbi LRSR), sadržajem Pravilnika za odabir i provedbu projekata u okviru Lokalne razvojne strategije u ribarstvu FLAG-a 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 te s primjenjivim europskim i nacionalnim zakonodavstvom.</w:t>
            </w:r>
          </w:p>
        </w:tc>
        <w:tc>
          <w:tcPr>
            <w:tcW w:w="2268" w:type="dxa"/>
            <w:vAlign w:val="center"/>
          </w:tcPr>
          <w:p w14:paraId="2EE8F4E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0F2EDE4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64880E5D" w14:textId="6975DBB3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Da sam suglasan da Nositelj projekta preda prijavu projekta te u ime Partnera  izvršava sve radnje  naspram FLAG-a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Upravljačkog tijela, potrebne za uspješnu provedbu projekta/operacije sukladno FLAG Natječaju,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Pravilniku</w:t>
            </w:r>
            <w:r w:rsidR="006B0E5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Sporazumu o suradnji. </w:t>
            </w:r>
          </w:p>
        </w:tc>
        <w:tc>
          <w:tcPr>
            <w:tcW w:w="2268" w:type="dxa"/>
            <w:vAlign w:val="center"/>
          </w:tcPr>
          <w:p w14:paraId="529BE0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3AF523E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429D26BC" w14:textId="133D4F78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Da ću Nositelju projekta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pravovremeno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odgovorno dostavljati dokumentaciju kako bi mogao izvršavati svoje zadaće Nositelja projekta naspram FLAG-a </w:t>
            </w:r>
            <w:r w:rsidR="00B63468" w:rsidRPr="0043264C">
              <w:rPr>
                <w:rFonts w:cs="Calibri"/>
                <w:sz w:val="18"/>
                <w:szCs w:val="18"/>
                <w:lang w:eastAsia="hr-HR"/>
              </w:rPr>
              <w:t>Dunav Sava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i Upravljačkog tijela. </w:t>
            </w:r>
          </w:p>
        </w:tc>
        <w:tc>
          <w:tcPr>
            <w:tcW w:w="2268" w:type="dxa"/>
            <w:vAlign w:val="center"/>
          </w:tcPr>
          <w:p w14:paraId="21E3CB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38299FFE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696F5079" w14:textId="321E5BB4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  <w:r w:rsidRPr="0043264C">
              <w:rPr>
                <w:rFonts w:eastAsia="Calibri" w:cs="Calibri"/>
                <w:sz w:val="18"/>
                <w:szCs w:val="18"/>
              </w:rPr>
              <w:t>Da su svi podaci  koje sam dostavio Nositelju projekta za potrebe ispunjavanja Obrasca 1.A</w:t>
            </w:r>
            <w:r w:rsidR="006B0E52">
              <w:rPr>
                <w:rFonts w:eastAsia="Calibri" w:cs="Calibri"/>
                <w:sz w:val="18"/>
                <w:szCs w:val="18"/>
              </w:rPr>
              <w:t xml:space="preserve"> Prijavnog obrasca</w:t>
            </w:r>
            <w:r w:rsidRPr="0043264C">
              <w:rPr>
                <w:rFonts w:eastAsia="Calibri" w:cs="Calibri"/>
                <w:sz w:val="18"/>
                <w:szCs w:val="18"/>
              </w:rPr>
              <w:t xml:space="preserve"> i ostale  prijavne dokumentacije, te podaci dostavljeni u pratećoj dokumentaciji istiniti i točni, te da sam upoznat/a s posljedicama </w:t>
            </w:r>
            <w:r w:rsidRPr="0043264C">
              <w:rPr>
                <w:rFonts w:eastAsia="Calibri" w:cs="Calibri"/>
                <w:color w:val="000000"/>
                <w:sz w:val="18"/>
                <w:szCs w:val="18"/>
              </w:rPr>
              <w:t>davanja netočnih i krivih podataka.</w:t>
            </w:r>
          </w:p>
        </w:tc>
        <w:tc>
          <w:tcPr>
            <w:tcW w:w="2268" w:type="dxa"/>
            <w:vAlign w:val="center"/>
          </w:tcPr>
          <w:p w14:paraId="6E6F1FF3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B84BC6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FEBB0B6" w14:textId="22910493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dopuštam korištenje osobnih podataka (ime i prezime, OIB, e-mail adresa, kućna adresa i broj mobitela, odnosno podaci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  <w:tc>
          <w:tcPr>
            <w:tcW w:w="2268" w:type="dxa"/>
            <w:vAlign w:val="center"/>
          </w:tcPr>
          <w:p w14:paraId="7FE6FCFF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5D57A4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E3C4EFA" w14:textId="33A0127D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lastRenderedPageBreak/>
              <w:t>Da se slažem s načinom prikupljanja te dopuštam obradu i korištenje podataka navedenih u Prijavi projekta, a koji se upotrebljavaju za provedbu/obradu ovoga FLAG Natječaja i Lokalne razvojne strategije u ribarstvu FLAG-a Dunav Sava za programsko razdoblje 2021.-2027.</w:t>
            </w:r>
          </w:p>
        </w:tc>
        <w:tc>
          <w:tcPr>
            <w:tcW w:w="2268" w:type="dxa"/>
            <w:vAlign w:val="center"/>
          </w:tcPr>
          <w:p w14:paraId="3AAE8FF5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73974F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79BFD7B1" w14:textId="18103FFC" w:rsidR="00C01A5D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projekata navedene u članku 7. i članku 8. Pravilnika</w:t>
            </w:r>
            <w:r w:rsidR="006B0E52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te specifične uvjete prihvatljivosti propisane FLAG natječajem.</w:t>
            </w:r>
          </w:p>
        </w:tc>
        <w:tc>
          <w:tcPr>
            <w:tcW w:w="2268" w:type="dxa"/>
            <w:vAlign w:val="center"/>
          </w:tcPr>
          <w:p w14:paraId="4FC2977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F0A4D9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72480AAE" w14:textId="51B0C934" w:rsidR="00C01A5D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Da kao partner u projektu ispunjavam sve opće uvjete i da ću ispunjavati sve obveze </w:t>
            </w:r>
            <w:r w:rsidR="006B0E52" w:rsidRPr="0043264C">
              <w:rPr>
                <w:rFonts w:eastAsia="Calibri" w:cs="Calibri"/>
                <w:sz w:val="18"/>
                <w:szCs w:val="18"/>
                <w:lang w:eastAsia="hr-HR"/>
              </w:rPr>
              <w:t>navedene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u Članku 12. Pravilnika </w:t>
            </w:r>
            <w:r w:rsidR="006B0E52">
              <w:rPr>
                <w:rFonts w:eastAsia="Calibri" w:cs="Calibri"/>
                <w:sz w:val="18"/>
                <w:szCs w:val="18"/>
                <w:lang w:eastAsia="hr-HR"/>
              </w:rPr>
              <w:t>o provedbi LRSR.</w:t>
            </w:r>
          </w:p>
        </w:tc>
        <w:tc>
          <w:tcPr>
            <w:tcW w:w="2268" w:type="dxa"/>
            <w:vAlign w:val="center"/>
          </w:tcPr>
          <w:p w14:paraId="50CE99D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126AC8A7" w14:textId="77777777" w:rsidTr="00850060">
        <w:tc>
          <w:tcPr>
            <w:tcW w:w="8177" w:type="dxa"/>
            <w:gridSpan w:val="2"/>
            <w:shd w:val="clear" w:color="auto" w:fill="DEEAF6"/>
          </w:tcPr>
          <w:p w14:paraId="4AF0E735" w14:textId="54283413" w:rsidR="00C01A5D" w:rsidRPr="0043264C" w:rsidRDefault="00C01A5D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troškova navedene u članku 10. Pravilnika</w:t>
            </w:r>
            <w:r w:rsidR="006B0E52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 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i/ili FLAG natječaju te da su nastali u razdoblju od nakon, ali uključujući </w:t>
            </w:r>
            <w:r w:rsidR="00850060" w:rsidRPr="00F30147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>12</w:t>
            </w:r>
            <w:r w:rsidRPr="00F30147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850060" w:rsidRPr="00F30147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>svibnja</w:t>
            </w:r>
            <w:r w:rsidRPr="00F30147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 xml:space="preserve"> 2025. godine 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>(datum objave Natječaja) pa do isteka krajnjeg roka za podnošenje Zahtjeva za isplatu.</w:t>
            </w:r>
          </w:p>
        </w:tc>
        <w:tc>
          <w:tcPr>
            <w:tcW w:w="2268" w:type="dxa"/>
            <w:vAlign w:val="center"/>
          </w:tcPr>
          <w:p w14:paraId="16E2B5F2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86CF18F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5A069F0" w14:textId="43C9C09F" w:rsidR="00464256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sam obvezan djelovati u skladu s uvjetima iz FLAG Natječaja te članka 8. stavka 1. Pravilnika o provedbi LRSR tijekom razdoblja između podnošenja zahtjeva za potporu i isteka pet godina nakon završnog plaćanja korisniku.</w:t>
            </w:r>
          </w:p>
        </w:tc>
        <w:tc>
          <w:tcPr>
            <w:tcW w:w="2268" w:type="dxa"/>
            <w:vAlign w:val="center"/>
          </w:tcPr>
          <w:p w14:paraId="160CE9A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E9B2B86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67BA369" w14:textId="3F0C0114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provesti postupak nabave roba i/ili radova i/ili usluga koje su predmet potpore sukladno postupcima definiranima Pravilima i uputama za provedbu postupaka nabave 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038D04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A54F089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1E1BDED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ću voditi ili odvojeni računovodstveni sustav ili primjereni računovodstveni kod/oznaku za sve transakcije vezane za operaciju za koju mi je dodijeljena potpora.</w:t>
            </w:r>
          </w:p>
        </w:tc>
        <w:tc>
          <w:tcPr>
            <w:tcW w:w="2268" w:type="dxa"/>
            <w:vAlign w:val="center"/>
          </w:tcPr>
          <w:p w14:paraId="6C3FE584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D2D5211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79CB413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sam suglasan/a da budem uvršten u popis korisnika koji se objavljuje u skladu s člankom 49. stavkom 3. Uredbe (EU) br. 2021/1060.</w:t>
            </w:r>
          </w:p>
        </w:tc>
        <w:tc>
          <w:tcPr>
            <w:tcW w:w="2268" w:type="dxa"/>
            <w:vAlign w:val="center"/>
          </w:tcPr>
          <w:p w14:paraId="31B523D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058B64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EB210EC" w14:textId="16A9E132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provoditi mjere informiranja i promidžbe sukladno članku 50. Uredbe (EU) br. 2021/1060 te Pravilima i uputama za provedbu mjera informiranja i promidžbe u programskom razdoblju 2021. - 2027. koja su dostupna na mrežnim stranicama Upravljačkog tijela (</w:t>
            </w:r>
            <w:hyperlink r:id="rId6" w:history="1">
              <w:r w:rsidR="00C01A5D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303FF0C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C86E288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FC14789" w14:textId="0D22A6D3" w:rsidR="00C01A5D" w:rsidRPr="0043264C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Da ću glede ulaganja za koje sam ostvario potporu na temelju Pravilnika </w:t>
            </w:r>
            <w:r w:rsidR="006D1E02">
              <w:rPr>
                <w:rFonts w:eastAsia="Calibri" w:cs="Calibri"/>
                <w:sz w:val="18"/>
                <w:szCs w:val="18"/>
                <w:lang w:eastAsia="hr-HR"/>
              </w:rPr>
              <w:t xml:space="preserve">o provedbi LRSR 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>i FLAG natječaja od dana podnošenja Prijave projekta/Zahtjeva za potporu pa do isteka razdoblju od pet godina od zadnje primljene uplate financijskih sredstava omogućiti kontrolu na terenu i pristup dokumentaciji vezanoj za aktivnosti za koje je ostvarena potpora na temelju Pravilnika</w:t>
            </w:r>
            <w:r w:rsidR="006D1E02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Upravljačkom tijelu, Tijelu za ovjeravanje, Tijelu za reviziju, Europskoj komisiji, Europskom revizorskom sudu, Europskom uredu za borbu protiv prijevara (OLAF) i drugim nadležnim nadzornim/revizorskim tijelima te FLAG-u.  </w:t>
            </w:r>
          </w:p>
        </w:tc>
        <w:tc>
          <w:tcPr>
            <w:tcW w:w="2268" w:type="dxa"/>
            <w:vAlign w:val="center"/>
          </w:tcPr>
          <w:p w14:paraId="04E1FBD6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36F909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0DAD788A" w14:textId="5C9CB957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čuvati svu dokumentaciju koja se odnosi na dodjelu sredstava iz EFPR-a tijekom razdoblja od pet godina od 31. prosinca godine u kojoj je izvršeno posljednje plaćanje potpore u skladu s člankom 82. Uredbe (EU) br. 2021/1060.</w:t>
            </w:r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>Uputa za čuvanje dokumentacije dostupna je na mrežnim stranicama Upravljačkog tijela (</w:t>
            </w:r>
            <w:hyperlink r:id="rId7" w:history="1">
              <w:r w:rsidR="00C01A5D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2F606C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2A6EC01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A0A811E" w14:textId="2DEF6EE0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ću, za potrebe kontrole u ranijoj fazi iz članka 2. stavka 1. točke 9. Pravilnika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, obavijestiti Nositelja projekta kako bi mogao pravovremeno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</w:t>
            </w:r>
            <w:hyperlink r:id="rId8" w:history="1"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  <w:lang w:eastAsia="hr-HR"/>
                </w:rPr>
                <w:t>f</w:t>
              </w:r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</w:rPr>
                <w:t>lagdunavsava@gmail.com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</w:t>
            </w:r>
            <w:r w:rsidR="00C01A5D" w:rsidRPr="0043264C">
              <w:rPr>
                <w:rFonts w:cs="Calibri"/>
                <w:sz w:val="18"/>
                <w:szCs w:val="18"/>
                <w:lang w:eastAsia="hr-HR"/>
              </w:rPr>
              <w:t>o).</w:t>
            </w:r>
          </w:p>
        </w:tc>
        <w:tc>
          <w:tcPr>
            <w:tcW w:w="2268" w:type="dxa"/>
            <w:vAlign w:val="center"/>
          </w:tcPr>
          <w:p w14:paraId="70081F55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3322E90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8B89A09" w14:textId="557D5C6B" w:rsidR="00C01A5D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lastRenderedPageBreak/>
              <w:t>Da ću, u slučaju građevinskih radova, rekonstrukcije postojećih objekata, zemljanih radova kod rekonstrukcije postojećih objekata, zemljanih radova i drugih infrastrukturnih radova obavijestiti  Nositelja projekta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 kako bi mogao pravovremeno obavijestiti Upravljačko tijelo najkasnije sedam radnih dana prije početka radova, putem informacijskog sustava FISHNET,</w:t>
            </w:r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a FLAG elektroničkom poštom na službenu e-mail adresu: </w:t>
            </w:r>
            <w:hyperlink r:id="rId9" w:history="1"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  <w:lang w:eastAsia="hr-HR"/>
                </w:rPr>
                <w:t>f</w:t>
              </w:r>
              <w:r w:rsidR="00C01A5D" w:rsidRPr="0043264C">
                <w:rPr>
                  <w:rStyle w:val="Hiperveza"/>
                  <w:rFonts w:eastAsiaTheme="majorEastAsia" w:cs="Calibri"/>
                  <w:sz w:val="18"/>
                  <w:szCs w:val="18"/>
                </w:rPr>
                <w:t>lagdunavsava@gmail.com</w:t>
              </w:r>
            </w:hyperlink>
            <w:r w:rsidRPr="0043264C">
              <w:rPr>
                <w:rFonts w:cs="Calibri"/>
                <w:sz w:val="18"/>
                <w:szCs w:val="18"/>
              </w:rPr>
              <w:t xml:space="preserve"> 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>te dostaviti odgovarajuću dokumentaciju kojom se dokazuje da je predmetna aktivnost provedena/predmet potpore isporučen (npr. fotografije, potpisne liste i slično).</w:t>
            </w:r>
          </w:p>
        </w:tc>
        <w:tc>
          <w:tcPr>
            <w:tcW w:w="2268" w:type="dxa"/>
            <w:vAlign w:val="center"/>
          </w:tcPr>
          <w:p w14:paraId="3CFA238A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84D620F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17312474" w14:textId="7536C390" w:rsidR="00B63468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ću čuvati i omogućiti uvid u dokumentaciju o operaciji za koju sam ostvario/la potporu te dostaviti je, na njihov zahtjev, ovlaštenim osobama FLAG-a, Upravljačkog tijela, Tijela nadležnog za računovodstvenu funkciju, Posredničkog tijela, Tijela za reviziju i tijela uključenih u revizije Programa kao i ovlaštenim predstavnicima Europske komisije, Europskog revizorskog suda, Europskog ureda za borbu protiv prijevara (OLAF), Ureda europskog javnog tužitelja (EPPO) i drugih nadležnih nadzornih/revizorskih tijela. Uputa za čuvanje dokumentacije dostupna je na mrežnim stranicama Upravljačkog tijela (</w:t>
            </w:r>
            <w:hyperlink r:id="rId10" w:history="1">
              <w:r w:rsidR="00B63468" w:rsidRPr="0043264C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43264C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3503D52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7821CBD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5BB7A92C" w14:textId="77777777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268" w:type="dxa"/>
            <w:vAlign w:val="center"/>
          </w:tcPr>
          <w:p w14:paraId="2FE1E104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6760025" w14:textId="77777777" w:rsidTr="00850060">
        <w:tc>
          <w:tcPr>
            <w:tcW w:w="8177" w:type="dxa"/>
            <w:gridSpan w:val="2"/>
            <w:shd w:val="clear" w:color="auto" w:fill="DEEAF6"/>
            <w:vAlign w:val="center"/>
          </w:tcPr>
          <w:p w14:paraId="259540AD" w14:textId="11B86E2D" w:rsidR="00464256" w:rsidRPr="0043264C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43264C">
              <w:rPr>
                <w:rFonts w:cs="Calibri"/>
                <w:sz w:val="18"/>
                <w:szCs w:val="18"/>
                <w:lang w:eastAsia="hr-HR"/>
              </w:rPr>
              <w:t>Da sam upoznat/a sa činjenicom da se sredstva koja su nezakonito ostvarena moraju vratiti (zajedno sa pripadajućim zakonskim kamatama) na način propisan člancima 30. i 31. Pravilnika</w:t>
            </w:r>
            <w:r w:rsidR="006D1E02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43264C">
              <w:rPr>
                <w:rFonts w:cs="Calibri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9DEE14C" w14:textId="77777777" w:rsidR="00464256" w:rsidRPr="004B4128" w:rsidRDefault="00464256" w:rsidP="0043264C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0F3E4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</w:tbl>
    <w:p w14:paraId="17F055A0" w14:textId="77777777" w:rsidR="00464256" w:rsidRPr="005A732F" w:rsidRDefault="00464256" w:rsidP="00464256">
      <w:pPr>
        <w:rPr>
          <w:rFonts w:asciiTheme="majorHAnsi" w:hAnsiTheme="majorHAnsi" w:cstheme="majorHAnsi"/>
          <w:sz w:val="20"/>
          <w:szCs w:val="20"/>
        </w:rPr>
      </w:pPr>
    </w:p>
    <w:p w14:paraId="41827CCC" w14:textId="77777777" w:rsidR="0043264C" w:rsidRPr="0043264C" w:rsidRDefault="0043264C" w:rsidP="0043264C">
      <w:pPr>
        <w:pStyle w:val="NoSpacing1"/>
        <w:jc w:val="both"/>
        <w:rPr>
          <w:rFonts w:cs="Calibri"/>
          <w:sz w:val="20"/>
          <w:szCs w:val="20"/>
        </w:rPr>
      </w:pPr>
      <w:r w:rsidRPr="0043264C">
        <w:rPr>
          <w:rFonts w:cs="Calibri"/>
          <w:sz w:val="20"/>
          <w:szCs w:val="20"/>
        </w:rPr>
        <w:t xml:space="preserve">U________________, ______________2025. godine </w:t>
      </w:r>
    </w:p>
    <w:p w14:paraId="45FA6A16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  <w:r w:rsidRPr="0043264C">
        <w:rPr>
          <w:rFonts w:cs="Calibri"/>
          <w:i/>
          <w:sz w:val="20"/>
          <w:szCs w:val="20"/>
        </w:rPr>
        <w:t xml:space="preserve">(Upisati mjesto i datum) </w:t>
      </w:r>
    </w:p>
    <w:p w14:paraId="32C4AEE0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3E759BE5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40EA75D6" w14:textId="77777777" w:rsidR="0043264C" w:rsidRPr="0043264C" w:rsidRDefault="0043264C" w:rsidP="0043264C">
      <w:pPr>
        <w:pStyle w:val="NoSpacing1"/>
        <w:jc w:val="both"/>
        <w:rPr>
          <w:rFonts w:cs="Calibri"/>
          <w:i/>
          <w:sz w:val="20"/>
          <w:szCs w:val="20"/>
        </w:rPr>
      </w:pPr>
    </w:p>
    <w:p w14:paraId="7DB75DD1" w14:textId="77777777" w:rsidR="0043264C" w:rsidRPr="0043264C" w:rsidRDefault="0043264C" w:rsidP="0043264C">
      <w:pPr>
        <w:pStyle w:val="NoSpacing1"/>
        <w:jc w:val="right"/>
        <w:rPr>
          <w:rFonts w:cs="Calibri"/>
          <w:i/>
          <w:sz w:val="20"/>
          <w:szCs w:val="20"/>
        </w:rPr>
      </w:pPr>
      <w:r w:rsidRPr="0043264C">
        <w:rPr>
          <w:rFonts w:cs="Calibri"/>
          <w:i/>
          <w:sz w:val="20"/>
          <w:szCs w:val="20"/>
        </w:rPr>
        <w:t>____________________________________________</w:t>
      </w:r>
    </w:p>
    <w:p w14:paraId="7E971B46" w14:textId="75AA6083" w:rsidR="0043264C" w:rsidRPr="0043264C" w:rsidRDefault="0043264C" w:rsidP="0043264C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3264C">
        <w:rPr>
          <w:rFonts w:ascii="Calibri" w:eastAsia="Calibri" w:hAnsi="Calibri" w:cs="Calibri"/>
          <w:sz w:val="20"/>
          <w:szCs w:val="20"/>
        </w:rPr>
        <w:t xml:space="preserve">Upisati tiskano ime i prezime odgovorne/ovlaštene osobe </w:t>
      </w:r>
      <w:r>
        <w:rPr>
          <w:rFonts w:ascii="Calibri" w:eastAsia="Calibri" w:hAnsi="Calibri" w:cs="Calibri"/>
          <w:sz w:val="20"/>
          <w:szCs w:val="20"/>
        </w:rPr>
        <w:t>Partnera u</w:t>
      </w:r>
      <w:r w:rsidRPr="0043264C">
        <w:rPr>
          <w:rFonts w:ascii="Calibri" w:eastAsia="Calibri" w:hAnsi="Calibri" w:cs="Calibri"/>
          <w:sz w:val="20"/>
          <w:szCs w:val="20"/>
        </w:rPr>
        <w:t xml:space="preserve"> projekta </w:t>
      </w:r>
    </w:p>
    <w:p w14:paraId="05FE527B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08AEEA84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3967756A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</w:p>
    <w:p w14:paraId="51102478" w14:textId="77777777" w:rsidR="0043264C" w:rsidRPr="0043264C" w:rsidRDefault="0043264C" w:rsidP="0043264C">
      <w:pPr>
        <w:pStyle w:val="NoSpacing1"/>
        <w:jc w:val="right"/>
        <w:rPr>
          <w:rFonts w:cs="Calibri"/>
          <w:sz w:val="20"/>
          <w:szCs w:val="20"/>
        </w:rPr>
      </w:pPr>
      <w:r w:rsidRPr="0043264C">
        <w:rPr>
          <w:rFonts w:cs="Calibri"/>
          <w:sz w:val="20"/>
          <w:szCs w:val="20"/>
        </w:rPr>
        <w:t>___________________________________________</w:t>
      </w:r>
    </w:p>
    <w:p w14:paraId="7353FBF0" w14:textId="77777777" w:rsidR="0043264C" w:rsidRPr="0043264C" w:rsidRDefault="0043264C" w:rsidP="0043264C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3264C">
        <w:rPr>
          <w:rFonts w:ascii="Calibri" w:eastAsia="Calibri" w:hAnsi="Calibri" w:cs="Calibri"/>
          <w:sz w:val="20"/>
          <w:szCs w:val="20"/>
        </w:rPr>
        <w:t xml:space="preserve">Osobni potpis odgovorne/ovlaštene osobe i pečat </w:t>
      </w:r>
      <w:r w:rsidRPr="0043264C">
        <w:rPr>
          <w:rFonts w:ascii="Calibri" w:eastAsia="Calibri" w:hAnsi="Calibri" w:cs="Calibri"/>
          <w:i/>
          <w:sz w:val="20"/>
          <w:szCs w:val="20"/>
        </w:rPr>
        <w:t>(ako je primjenjivo)</w:t>
      </w:r>
      <w:r w:rsidRPr="0043264C">
        <w:rPr>
          <w:rFonts w:ascii="Calibri" w:eastAsia="Calibri" w:hAnsi="Calibri" w:cs="Calibri"/>
          <w:sz w:val="20"/>
          <w:szCs w:val="20"/>
        </w:rPr>
        <w:t xml:space="preserve"> </w:t>
      </w:r>
    </w:p>
    <w:p w14:paraId="28E1F07F" w14:textId="77777777" w:rsidR="006570F6" w:rsidRDefault="006570F6"/>
    <w:sectPr w:rsidR="006570F6" w:rsidSect="009A3884">
      <w:head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7E94" w14:textId="77777777" w:rsidR="000F3E44" w:rsidRDefault="000F3E44" w:rsidP="009A3884">
      <w:pPr>
        <w:spacing w:after="0" w:line="240" w:lineRule="auto"/>
      </w:pPr>
      <w:r>
        <w:separator/>
      </w:r>
    </w:p>
  </w:endnote>
  <w:endnote w:type="continuationSeparator" w:id="0">
    <w:p w14:paraId="289C29C4" w14:textId="77777777" w:rsidR="000F3E44" w:rsidRDefault="000F3E44" w:rsidP="009A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55F99" w14:textId="77777777" w:rsidR="000F3E44" w:rsidRDefault="000F3E44" w:rsidP="009A3884">
      <w:pPr>
        <w:spacing w:after="0" w:line="240" w:lineRule="auto"/>
      </w:pPr>
      <w:r>
        <w:separator/>
      </w:r>
    </w:p>
  </w:footnote>
  <w:footnote w:type="continuationSeparator" w:id="0">
    <w:p w14:paraId="4F986294" w14:textId="77777777" w:rsidR="000F3E44" w:rsidRDefault="000F3E44" w:rsidP="009A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9C23" w14:textId="0DC27A2E" w:rsidR="009A3884" w:rsidRDefault="009A3884">
    <w:pPr>
      <w:pStyle w:val="Zaglavlje"/>
    </w:pPr>
    <w:r w:rsidRPr="009A3884">
      <w:rPr>
        <w:noProof/>
      </w:rPr>
      <w:drawing>
        <wp:inline distT="0" distB="0" distL="0" distR="0" wp14:anchorId="69359862" wp14:editId="450CB160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4"/>
    <w:rsid w:val="000F3E44"/>
    <w:rsid w:val="001C4B86"/>
    <w:rsid w:val="002D7E25"/>
    <w:rsid w:val="00343BC2"/>
    <w:rsid w:val="0043264C"/>
    <w:rsid w:val="00464256"/>
    <w:rsid w:val="005902E0"/>
    <w:rsid w:val="006570F6"/>
    <w:rsid w:val="006B0E52"/>
    <w:rsid w:val="006D1E02"/>
    <w:rsid w:val="00717043"/>
    <w:rsid w:val="00776935"/>
    <w:rsid w:val="00850060"/>
    <w:rsid w:val="008A48F0"/>
    <w:rsid w:val="008E5D2D"/>
    <w:rsid w:val="009A3884"/>
    <w:rsid w:val="00A104B0"/>
    <w:rsid w:val="00A47470"/>
    <w:rsid w:val="00B63468"/>
    <w:rsid w:val="00B91C4C"/>
    <w:rsid w:val="00BA1BDE"/>
    <w:rsid w:val="00BD04BF"/>
    <w:rsid w:val="00BE4386"/>
    <w:rsid w:val="00C01A5D"/>
    <w:rsid w:val="00C06C75"/>
    <w:rsid w:val="00C2505E"/>
    <w:rsid w:val="00D36718"/>
    <w:rsid w:val="00E077FA"/>
    <w:rsid w:val="00E23482"/>
    <w:rsid w:val="00F30147"/>
    <w:rsid w:val="00F92548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09970"/>
  <w15:chartTrackingRefBased/>
  <w15:docId w15:val="{B68115B0-496B-4116-912F-94E6C5F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8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8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8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8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8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8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88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884"/>
  </w:style>
  <w:style w:type="paragraph" w:styleId="Podnoje">
    <w:name w:val="footer"/>
    <w:basedOn w:val="Normal"/>
    <w:link w:val="Podno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884"/>
  </w:style>
  <w:style w:type="table" w:styleId="Reetkatablice">
    <w:name w:val="Table Grid"/>
    <w:basedOn w:val="Obinatablica"/>
    <w:uiPriority w:val="39"/>
    <w:rsid w:val="004642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642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A5D"/>
    <w:rPr>
      <w:color w:val="605E5C"/>
      <w:shd w:val="clear" w:color="auto" w:fill="E1DFDD"/>
    </w:rPr>
  </w:style>
  <w:style w:type="paragraph" w:customStyle="1" w:styleId="NoSpacing1">
    <w:name w:val="No Spacing1"/>
    <w:qFormat/>
    <w:rsid w:val="004326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D36718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850060"/>
    <w:pPr>
      <w:spacing w:before="100"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85006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dunavsav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ibarstvo.h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ibarstvo.h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uribarstvo.h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agdunavsa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2</cp:revision>
  <dcterms:created xsi:type="dcterms:W3CDTF">2025-05-12T08:55:00Z</dcterms:created>
  <dcterms:modified xsi:type="dcterms:W3CDTF">2025-05-12T08:55:00Z</dcterms:modified>
</cp:coreProperties>
</file>